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BB" w:rsidRPr="00CF462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CF462B">
        <w:rPr>
          <w:rFonts w:ascii="Arial" w:hAnsi="Arial" w:cs="Arial"/>
          <w:b/>
          <w:sz w:val="28"/>
          <w:szCs w:val="28"/>
          <w:lang w:val="it-IT"/>
        </w:rPr>
        <w:t>Programma didattico per il corso di</w:t>
      </w:r>
    </w:p>
    <w:p w:rsidR="00FD4FBB" w:rsidRPr="00CF462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center"/>
        <w:rPr>
          <w:rFonts w:ascii="Arial" w:hAnsi="Arial" w:cs="Arial"/>
          <w:b/>
          <w:i/>
          <w:iCs/>
          <w:sz w:val="28"/>
          <w:szCs w:val="28"/>
          <w:lang w:val="it-IT"/>
        </w:rPr>
      </w:pPr>
      <w:r w:rsidRPr="00CF462B">
        <w:rPr>
          <w:rFonts w:ascii="Arial" w:hAnsi="Arial" w:cs="Arial"/>
          <w:b/>
          <w:sz w:val="28"/>
          <w:szCs w:val="28"/>
          <w:lang w:val="it-IT"/>
        </w:rPr>
        <w:t>”</w:t>
      </w:r>
      <w:r>
        <w:rPr>
          <w:rFonts w:ascii="Arial" w:hAnsi="Arial" w:cs="Arial"/>
          <w:b/>
          <w:sz w:val="28"/>
          <w:szCs w:val="28"/>
          <w:lang w:val="it-IT"/>
        </w:rPr>
        <w:t xml:space="preserve">Tecnica di Elaborazione del </w:t>
      </w:r>
      <w:r w:rsidRPr="00CF462B">
        <w:rPr>
          <w:rFonts w:ascii="Arial" w:hAnsi="Arial" w:cs="Arial"/>
          <w:b/>
          <w:sz w:val="28"/>
          <w:szCs w:val="28"/>
          <w:lang w:val="it-IT"/>
        </w:rPr>
        <w:t xml:space="preserve"> costume”</w:t>
      </w:r>
    </w:p>
    <w:tbl>
      <w:tblPr>
        <w:tblW w:w="0" w:type="auto"/>
        <w:tblLayout w:type="fixed"/>
        <w:tblLook w:val="0000"/>
      </w:tblPr>
      <w:tblGrid>
        <w:gridCol w:w="2872"/>
        <w:gridCol w:w="2872"/>
      </w:tblGrid>
      <w:tr w:rsidR="00FD4FBB" w:rsidRPr="00CF462B" w:rsidTr="00477E19">
        <w:trPr>
          <w:trHeight w:val="80"/>
        </w:trPr>
        <w:tc>
          <w:tcPr>
            <w:tcW w:w="2872" w:type="dxa"/>
          </w:tcPr>
          <w:p w:rsidR="00FD4FBB" w:rsidRPr="00CF462B" w:rsidRDefault="00FD4FBB" w:rsidP="00477E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FD4FBB" w:rsidRPr="00CF462B" w:rsidRDefault="00FD4FBB" w:rsidP="00477E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462B">
              <w:rPr>
                <w:b/>
                <w:sz w:val="28"/>
                <w:szCs w:val="28"/>
              </w:rPr>
              <w:t>75 ore (ABPR</w:t>
            </w:r>
            <w:r>
              <w:rPr>
                <w:b/>
                <w:sz w:val="28"/>
                <w:szCs w:val="28"/>
              </w:rPr>
              <w:t>32</w:t>
            </w:r>
            <w:r w:rsidRPr="00CF462B">
              <w:rPr>
                <w:b/>
                <w:sz w:val="28"/>
                <w:szCs w:val="28"/>
              </w:rPr>
              <w:t>)</w:t>
            </w:r>
            <w:r>
              <w:rPr>
                <w:rFonts w:ascii="ArialMT" w:hAnsi="ArialMT" w:cs="ArialMT"/>
                <w:lang w:eastAsia="en-US"/>
              </w:rPr>
              <w:t xml:space="preserve"> </w:t>
            </w:r>
          </w:p>
        </w:tc>
      </w:tr>
    </w:tbl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center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rPr>
          <w:rFonts w:ascii="Arial" w:hAnsi="Arial" w:cs="Arial"/>
          <w:i/>
          <w:lang w:val="it-IT"/>
        </w:rPr>
      </w:pPr>
      <w:r w:rsidRPr="00C85A5C">
        <w:rPr>
          <w:rFonts w:ascii="Arial" w:hAnsi="Arial" w:cs="Arial"/>
          <w:i/>
          <w:lang w:val="it-IT"/>
        </w:rPr>
        <w:t xml:space="preserve">                                  </w:t>
      </w:r>
      <w:r>
        <w:rPr>
          <w:rFonts w:ascii="Arial" w:hAnsi="Arial" w:cs="Arial"/>
          <w:i/>
          <w:lang w:val="it-IT"/>
        </w:rPr>
        <w:t xml:space="preserve">      (proposto da Maurizio Crocco Egineta</w:t>
      </w:r>
      <w:r w:rsidRPr="00C85A5C">
        <w:rPr>
          <w:rFonts w:ascii="Arial" w:hAnsi="Arial" w:cs="Arial"/>
          <w:i/>
          <w:lang w:val="it-IT"/>
        </w:rPr>
        <w:t>)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rPr>
          <w:rFonts w:ascii="Arial" w:hAnsi="Arial" w:cs="Arial"/>
          <w:i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rPr>
          <w:rFonts w:ascii="Arial" w:hAnsi="Arial" w:cs="Arial"/>
          <w:i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rPr>
          <w:rFonts w:ascii="Arial" w:hAnsi="Arial" w:cs="Arial"/>
          <w:i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Cs/>
          <w:lang w:val="it-IT"/>
        </w:rPr>
      </w:pPr>
      <w:r w:rsidRPr="00C85A5C">
        <w:rPr>
          <w:rFonts w:ascii="Arial" w:hAnsi="Arial" w:cs="Arial"/>
          <w:lang w:val="it-IT"/>
        </w:rPr>
        <w:t xml:space="preserve">    </w:t>
      </w:r>
      <w:r w:rsidRPr="00C85A5C">
        <w:rPr>
          <w:rFonts w:ascii="Arial" w:hAnsi="Arial" w:cs="Arial"/>
          <w:bCs/>
          <w:lang w:val="it-IT"/>
        </w:rPr>
        <w:t>Obiettivi formativi del corso: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/>
          <w:bCs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/>
          <w:bCs/>
          <w:lang w:val="it-IT"/>
        </w:rPr>
      </w:pPr>
    </w:p>
    <w:p w:rsidR="00FD4FBB" w:rsidRPr="00CF462B" w:rsidRDefault="00FD4FBB" w:rsidP="00E73ED2">
      <w:pPr>
        <w:pStyle w:val="NormalWeb"/>
        <w:tabs>
          <w:tab w:val="left" w:pos="9072"/>
        </w:tabs>
        <w:ind w:left="-284" w:right="566"/>
        <w:jc w:val="both"/>
        <w:rPr>
          <w:rStyle w:val="Strong"/>
          <w:rFonts w:ascii="Arial" w:hAnsi="Arial" w:cs="Arial"/>
          <w:b w:val="0"/>
          <w:bCs w:val="0"/>
        </w:rPr>
      </w:pPr>
      <w:r w:rsidRPr="00C85A5C">
        <w:rPr>
          <w:rFonts w:ascii="Arial" w:hAnsi="Arial" w:cs="Arial"/>
          <w:color w:val="000000"/>
        </w:rPr>
        <w:t xml:space="preserve">Il </w:t>
      </w:r>
      <w:r>
        <w:rPr>
          <w:rFonts w:ascii="Arial" w:hAnsi="Arial" w:cs="Arial"/>
          <w:color w:val="000000"/>
        </w:rPr>
        <w:t>corso di “</w:t>
      </w:r>
      <w:r w:rsidRPr="00513E2B">
        <w:rPr>
          <w:rFonts w:ascii="Arial" w:hAnsi="Arial" w:cs="Arial"/>
          <w:i/>
          <w:color w:val="000000"/>
        </w:rPr>
        <w:t>Tecnica di Elaborazione del costume</w:t>
      </w:r>
      <w:r>
        <w:rPr>
          <w:rFonts w:ascii="Arial" w:hAnsi="Arial" w:cs="Arial"/>
          <w:color w:val="000000"/>
        </w:rPr>
        <w:t>” vuole formare  professionisti</w:t>
      </w:r>
      <w:r w:rsidRPr="00C85A5C">
        <w:rPr>
          <w:rFonts w:ascii="Arial" w:hAnsi="Arial" w:cs="Arial"/>
          <w:color w:val="000000"/>
        </w:rPr>
        <w:t xml:space="preserve"> che sa</w:t>
      </w:r>
      <w:r>
        <w:rPr>
          <w:rFonts w:ascii="Arial" w:hAnsi="Arial" w:cs="Arial"/>
          <w:color w:val="000000"/>
        </w:rPr>
        <w:t>ppiano</w:t>
      </w:r>
      <w:r w:rsidRPr="00C85A5C">
        <w:rPr>
          <w:rFonts w:ascii="Arial" w:hAnsi="Arial" w:cs="Arial"/>
          <w:color w:val="000000"/>
        </w:rPr>
        <w:t xml:space="preserve"> occuparsi del prodotto dalla sua fase iniziale – progettuale, fin oltre la realizzazione, ovvero nel delicato passaggio in cui un prodotto deve </w:t>
      </w:r>
      <w:r>
        <w:rPr>
          <w:rFonts w:ascii="Arial" w:hAnsi="Arial" w:cs="Arial"/>
          <w:color w:val="000000"/>
        </w:rPr>
        <w:t xml:space="preserve">essere </w:t>
      </w:r>
      <w:r w:rsidRPr="00C85A5C">
        <w:rPr>
          <w:rFonts w:ascii="Arial" w:hAnsi="Arial" w:cs="Arial"/>
          <w:color w:val="000000"/>
        </w:rPr>
        <w:t xml:space="preserve">funzionale. </w:t>
      </w:r>
      <w:r w:rsidRPr="00C85A5C">
        <w:rPr>
          <w:rFonts w:ascii="Arial" w:hAnsi="Arial" w:cs="Arial"/>
        </w:rPr>
        <w:t xml:space="preserve">L’obiettivo del corso è di far apprendere gli </w:t>
      </w:r>
      <w:r>
        <w:rPr>
          <w:rFonts w:ascii="Arial" w:hAnsi="Arial" w:cs="Arial"/>
        </w:rPr>
        <w:t>elementi di elaborazione degli elementi che compongono il costume al fine di ottenere un risultato che sia simile all’idea che il costumista intendeva rendere nel bozzetto ideativo.</w:t>
      </w:r>
      <w:r w:rsidRPr="00C85A5C">
        <w:rPr>
          <w:rFonts w:ascii="Arial" w:hAnsi="Arial" w:cs="Arial"/>
        </w:rPr>
        <w:br/>
        <w:t xml:space="preserve">Durante il corso i partecipanti assimilano le </w:t>
      </w:r>
      <w:r>
        <w:rPr>
          <w:rFonts w:ascii="Arial" w:hAnsi="Arial" w:cs="Arial"/>
        </w:rPr>
        <w:t>tecniche per realizzare ed elaborare, non solo gli elementi che compongono un costume storico   o artistico nei dettagli, ma anche gli accessori e l’attrezzeria che ad essa è associata. Elaborare i dettagli che costituiscono il progetto sarà fondamentale, come es::decorazioni</w:t>
      </w:r>
      <w:r w:rsidRPr="00C85A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rilievi</w:t>
      </w:r>
      <w:r w:rsidRPr="00C85A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intagl</w:t>
      </w:r>
      <w:r w:rsidRPr="00C85A5C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ricami : fino ad arrivare a maschere , parrucche e trucco</w:t>
      </w:r>
      <w:r w:rsidRPr="00C85A5C">
        <w:rPr>
          <w:rFonts w:ascii="Arial" w:hAnsi="Arial" w:cs="Arial"/>
        </w:rPr>
        <w:t xml:space="preserve"> …). Per valorizzare ed eseguire correttamente</w:t>
      </w:r>
      <w:r>
        <w:rPr>
          <w:rFonts w:ascii="Arial" w:hAnsi="Arial" w:cs="Arial"/>
        </w:rPr>
        <w:t xml:space="preserve"> il capo</w:t>
      </w:r>
      <w:r w:rsidRPr="00C85A5C">
        <w:rPr>
          <w:rFonts w:ascii="Arial" w:hAnsi="Arial" w:cs="Arial"/>
        </w:rPr>
        <w:t xml:space="preserve">, il </w:t>
      </w:r>
      <w:r>
        <w:rPr>
          <w:rFonts w:ascii="Arial" w:hAnsi="Arial" w:cs="Arial"/>
        </w:rPr>
        <w:t xml:space="preserve">costumista </w:t>
      </w:r>
      <w:r w:rsidRPr="00C85A5C">
        <w:rPr>
          <w:rFonts w:ascii="Arial" w:hAnsi="Arial" w:cs="Arial"/>
        </w:rPr>
        <w:t xml:space="preserve">deve </w:t>
      </w:r>
      <w:r>
        <w:rPr>
          <w:rFonts w:ascii="Arial" w:hAnsi="Arial" w:cs="Arial"/>
        </w:rPr>
        <w:t xml:space="preserve">essere in grado di progettare e di saper eseguire qualunque parte che compone il costume e </w:t>
      </w:r>
      <w:r w:rsidRPr="00C85A5C">
        <w:rPr>
          <w:rFonts w:ascii="Arial" w:hAnsi="Arial" w:cs="Arial"/>
        </w:rPr>
        <w:t>possedere buon gusto ed abilità tecnica, uniti alla conoscenza dei tessuti, dei colori,</w:t>
      </w:r>
      <w:r>
        <w:rPr>
          <w:rFonts w:ascii="Arial" w:hAnsi="Arial" w:cs="Arial"/>
        </w:rPr>
        <w:t xml:space="preserve"> dei materiali più vari e impensabili</w:t>
      </w:r>
      <w:r w:rsidRPr="00C85A5C">
        <w:rPr>
          <w:rStyle w:val="Strong"/>
          <w:rFonts w:ascii="Arial" w:hAnsi="Arial" w:cs="Arial"/>
        </w:rPr>
        <w:t xml:space="preserve">. </w:t>
      </w:r>
    </w:p>
    <w:p w:rsidR="00FD4FBB" w:rsidRPr="00C85A5C" w:rsidRDefault="00FD4FBB" w:rsidP="00E73ED2">
      <w:pPr>
        <w:pStyle w:val="NormalWeb"/>
        <w:tabs>
          <w:tab w:val="left" w:pos="9072"/>
        </w:tabs>
        <w:ind w:left="-284" w:right="566"/>
        <w:jc w:val="both"/>
        <w:rPr>
          <w:rStyle w:val="Strong"/>
          <w:rFonts w:ascii="Arial" w:hAnsi="Arial" w:cs="Arial"/>
          <w:b w:val="0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Cs/>
          <w:lang w:val="it-IT"/>
        </w:rPr>
      </w:pPr>
      <w:r w:rsidRPr="00C85A5C">
        <w:rPr>
          <w:rFonts w:ascii="Arial" w:hAnsi="Arial" w:cs="Arial"/>
          <w:bCs/>
          <w:lang w:val="it-IT"/>
        </w:rPr>
        <w:t>Organizzazione didattica</w:t>
      </w:r>
      <w:r>
        <w:rPr>
          <w:rFonts w:ascii="Arial" w:hAnsi="Arial" w:cs="Arial"/>
          <w:bCs/>
          <w:lang w:val="it-IT"/>
        </w:rPr>
        <w:t xml:space="preserve"> del corso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Il corso sarà organizzato in moduli costituiti da varie unità didattiche. Tali moduli hanno una loro autonomia seppur legati a quelli che li precedono. Ogni unità didattica sarà un’insieme di contenuti formativi in grado di assolvere in modo esaustivo l’argomento trattato. </w:t>
      </w: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Il corso prevede: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-Lezioni frontali;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-Studio del materiale didattico fornito dal docente;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-Esercitazioni pratiche; </w:t>
      </w: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-Realizzazione di un elaborato </w:t>
      </w:r>
      <w:r w:rsidRPr="00C85A5C">
        <w:rPr>
          <w:rFonts w:ascii="Arial" w:hAnsi="Arial" w:cs="Arial"/>
          <w:lang w:val="it-IT"/>
        </w:rPr>
        <w:t>.</w:t>
      </w: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lang w:val="it-IT"/>
        </w:rPr>
      </w:pPr>
    </w:p>
    <w:p w:rsidR="00FD4FBB" w:rsidRPr="003E2100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Fonts w:ascii="Arial" w:hAnsi="Arial" w:cs="Arial"/>
          <w:bCs/>
          <w:lang w:val="it-IT"/>
        </w:rPr>
      </w:pPr>
      <w:r w:rsidRPr="00C85A5C">
        <w:rPr>
          <w:rFonts w:ascii="Arial" w:hAnsi="Arial" w:cs="Arial"/>
          <w:bCs/>
          <w:lang w:val="it-IT"/>
        </w:rPr>
        <w:t>Risultati di apprendimento previsti: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right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    Il corso intende fornire allo studente una serie di metodologie di lavoro</w:t>
      </w:r>
      <w:r>
        <w:rPr>
          <w:rFonts w:ascii="Arial" w:hAnsi="Arial" w:cs="Arial"/>
          <w:lang w:val="it-IT"/>
        </w:rPr>
        <w:t xml:space="preserve"> tali </w:t>
      </w:r>
      <w:r w:rsidRPr="00C85A5C">
        <w:rPr>
          <w:rFonts w:ascii="Arial" w:hAnsi="Arial" w:cs="Arial"/>
          <w:lang w:val="it-IT"/>
        </w:rPr>
        <w:t xml:space="preserve">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    da poter affrontare in maniera competitiva e innovativa tale professione.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Cs/>
          <w:lang w:val="it-IT"/>
        </w:rPr>
      </w:pPr>
      <w:r w:rsidRPr="00C85A5C">
        <w:rPr>
          <w:rFonts w:ascii="Arial" w:hAnsi="Arial" w:cs="Arial"/>
          <w:lang w:val="it-IT"/>
        </w:rPr>
        <w:t xml:space="preserve">    </w:t>
      </w:r>
      <w:r w:rsidRPr="00C85A5C">
        <w:rPr>
          <w:rFonts w:ascii="Arial" w:hAnsi="Arial" w:cs="Arial"/>
          <w:bCs/>
          <w:lang w:val="it-IT"/>
        </w:rPr>
        <w:t>Prerequisiti: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Cs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 xml:space="preserve">  </w:t>
      </w:r>
      <w:r w:rsidRPr="00C85A5C">
        <w:rPr>
          <w:rFonts w:ascii="Arial" w:hAnsi="Arial" w:cs="Arial"/>
          <w:lang w:val="it-IT"/>
        </w:rPr>
        <w:t>Non è previsto nessun prerequisito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Cs/>
          <w:lang w:val="it-IT"/>
        </w:rPr>
      </w:pPr>
      <w:r w:rsidRPr="00C85A5C">
        <w:rPr>
          <w:rFonts w:ascii="Arial" w:hAnsi="Arial" w:cs="Arial"/>
          <w:lang w:val="it-IT"/>
        </w:rPr>
        <w:t xml:space="preserve">   </w:t>
      </w:r>
      <w:r w:rsidRPr="00C85A5C">
        <w:rPr>
          <w:rFonts w:ascii="Arial" w:hAnsi="Arial" w:cs="Arial"/>
          <w:bCs/>
          <w:lang w:val="it-IT"/>
        </w:rPr>
        <w:t>Contenuto: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bCs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rPr>
          <w:rFonts w:ascii="Arial" w:hAnsi="Arial" w:cs="Arial"/>
          <w:b/>
          <w:bCs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   Il corso si articolerà nel seguente modo: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</w:t>
      </w:r>
      <w:r w:rsidRPr="00C85A5C">
        <w:rPr>
          <w:rFonts w:ascii="Arial" w:hAnsi="Arial" w:cs="Arial"/>
          <w:i/>
          <w:iCs/>
          <w:lang w:val="it-IT"/>
        </w:rPr>
        <w:t>Primo modulo (Teorico)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i/>
          <w:iCs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  <w:r w:rsidRPr="00C85A5C">
        <w:rPr>
          <w:rFonts w:ascii="Arial" w:hAnsi="Arial" w:cs="Arial"/>
          <w:lang w:val="it-IT"/>
        </w:rPr>
        <w:t>-  Ricerca storico-stilistica (si prenderà in esame un soggetto o un periodo storico) 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</w:t>
      </w:r>
      <w:r w:rsidRPr="00C85A5C">
        <w:rPr>
          <w:rFonts w:ascii="Arial" w:hAnsi="Arial" w:cs="Arial"/>
          <w:lang w:val="it-IT"/>
        </w:rPr>
        <w:t xml:space="preserve">-  Metodologie </w:t>
      </w:r>
      <w:r>
        <w:rPr>
          <w:rFonts w:ascii="Arial" w:hAnsi="Arial" w:cs="Arial"/>
          <w:lang w:val="it-IT"/>
        </w:rPr>
        <w:t>di elaborazione di un costume.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Riguarda gli elementi relativi alla costruzione, ai materiali, alla cultura del   progetto di una dimensione creativa che si trova a cavallo tra il</w:t>
      </w:r>
      <w:r>
        <w:rPr>
          <w:rFonts w:ascii="Arial" w:hAnsi="Arial" w:cs="Arial"/>
          <w:lang w:val="it-IT"/>
        </w:rPr>
        <w:t xml:space="preserve"> mondo dell’ideazione e quello della realizzazione tecnica</w:t>
      </w:r>
      <w:r w:rsidRPr="00C85A5C">
        <w:rPr>
          <w:rFonts w:ascii="Arial" w:hAnsi="Arial" w:cs="Arial"/>
          <w:lang w:val="it-IT"/>
        </w:rPr>
        <w:t>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 -  Nuove Tecnologie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Pone l’attenzione alle nuove tecnologie: uso del computer per fini progettuali, Powerpoint, Photoshop…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-  Tecniche di rappresentazione</w:t>
      </w:r>
      <w:r>
        <w:rPr>
          <w:rFonts w:ascii="Arial" w:hAnsi="Arial" w:cs="Arial"/>
          <w:lang w:val="it-IT"/>
        </w:rPr>
        <w:t xml:space="preserve"> e realizzazione</w:t>
      </w:r>
      <w:r w:rsidRPr="00C85A5C">
        <w:rPr>
          <w:rFonts w:ascii="Arial" w:hAnsi="Arial" w:cs="Arial"/>
          <w:lang w:val="it-IT"/>
        </w:rPr>
        <w:t xml:space="preserve"> del progetto</w:t>
      </w:r>
      <w:r>
        <w:rPr>
          <w:rFonts w:ascii="Arial" w:hAnsi="Arial" w:cs="Arial"/>
          <w:lang w:val="it-IT"/>
        </w:rPr>
        <w:t>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-  Cultura delle tecniche e dei</w:t>
      </w:r>
      <w:r w:rsidRPr="00C85A5C">
        <w:rPr>
          <w:rFonts w:ascii="Arial" w:hAnsi="Arial" w:cs="Arial"/>
          <w:lang w:val="it-IT"/>
        </w:rPr>
        <w:t xml:space="preserve"> materiali </w:t>
      </w:r>
      <w:r>
        <w:rPr>
          <w:rFonts w:ascii="Arial" w:hAnsi="Arial" w:cs="Arial"/>
          <w:lang w:val="it-IT"/>
        </w:rPr>
        <w:t>per la scultura applicata al costume.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In questo caso si prevedono due momenti di studio: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- il primo riguarda lo studio di materiali come ad esempio pelli,</w:t>
      </w:r>
      <w:r>
        <w:rPr>
          <w:rFonts w:ascii="Arial" w:hAnsi="Arial" w:cs="Arial"/>
          <w:lang w:val="it-IT"/>
        </w:rPr>
        <w:t xml:space="preserve"> feltri,</w:t>
      </w:r>
      <w:r w:rsidRPr="00C85A5C">
        <w:rPr>
          <w:rFonts w:ascii="Arial" w:hAnsi="Arial" w:cs="Arial"/>
          <w:lang w:val="it-IT"/>
        </w:rPr>
        <w:t xml:space="preserve"> plastiche, metalli e tessuti ;</w:t>
      </w:r>
      <w:r>
        <w:rPr>
          <w:rFonts w:ascii="Arial" w:hAnsi="Arial" w:cs="Arial"/>
          <w:lang w:val="it-IT"/>
        </w:rPr>
        <w:t>l’altro,la messa in opera di un progetto.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>L’obiettivo finale è la conoscenza di questi materiali per meglio apprezzarne le potenzialità e gli eventuali limiti per un uso progettualmente adeguato.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i/>
          <w:iCs/>
          <w:lang w:val="it-IT"/>
        </w:rPr>
      </w:pPr>
    </w:p>
    <w:p w:rsidR="00FD4FBB" w:rsidRPr="003E2100" w:rsidRDefault="00FD4FBB" w:rsidP="00E73ED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-284" w:right="566"/>
        <w:jc w:val="both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>La struttura didattica dei laboratori:</w:t>
      </w:r>
    </w:p>
    <w:p w:rsidR="00FD4FBB" w:rsidRPr="003E2100" w:rsidRDefault="00FD4FBB" w:rsidP="00E73ED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3E2100" w:rsidRDefault="00FD4FBB" w:rsidP="00E73ED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-284" w:right="566"/>
        <w:jc w:val="both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 xml:space="preserve"> I laboratori applicativi prevedono esperienze di disegno, progettazione, messa a modello fino alla definizione dei materiali utilizzati, la ricerca dei tessuti e delle tecniche.</w:t>
      </w:r>
    </w:p>
    <w:p w:rsidR="00FD4FBB" w:rsidRPr="003E2100" w:rsidRDefault="00FD4FBB" w:rsidP="00E73ED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3E2100" w:rsidRDefault="00FD4FBB" w:rsidP="00E73ED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-284" w:right="566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 xml:space="preserve">Programma del laboratorio: </w:t>
      </w:r>
    </w:p>
    <w:p w:rsidR="00FD4FBB" w:rsidRPr="003E2100" w:rsidRDefault="00FD4FBB" w:rsidP="00E73ED2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-284" w:right="566"/>
        <w:rPr>
          <w:rFonts w:ascii="Arial" w:hAnsi="Arial" w:cs="Arial"/>
          <w:lang w:val="it-IT"/>
        </w:rPr>
      </w:pPr>
    </w:p>
    <w:p w:rsidR="00FD4FBB" w:rsidRPr="003E2100" w:rsidRDefault="00FD4FBB" w:rsidP="002A2A36">
      <w:pPr>
        <w:pStyle w:val="ListParagraph"/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284" w:right="566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 xml:space="preserve">L e figure umane </w:t>
      </w:r>
      <w:r w:rsidRPr="003E2100">
        <w:rPr>
          <w:rFonts w:ascii="Arial" w:hAnsi="Arial" w:cs="Arial"/>
          <w:lang w:val="it-IT"/>
        </w:rPr>
        <w:br/>
        <w:t xml:space="preserve">Istruzioni per l’uso del materiale didattico </w:t>
      </w:r>
      <w:r w:rsidRPr="003E2100">
        <w:rPr>
          <w:rFonts w:ascii="Arial" w:hAnsi="Arial" w:cs="Arial"/>
          <w:lang w:val="it-IT"/>
        </w:rPr>
        <w:br/>
        <w:t xml:space="preserve"> Tecniche di elaborazione e di decorazione del costume. </w:t>
      </w:r>
      <w:r w:rsidRPr="003E2100">
        <w:rPr>
          <w:rFonts w:ascii="Arial" w:hAnsi="Arial" w:cs="Arial"/>
          <w:lang w:val="it-IT"/>
        </w:rPr>
        <w:br/>
        <w:t xml:space="preserve"> Tecnica dei materiali. </w:t>
      </w:r>
      <w:r w:rsidRPr="003E2100">
        <w:rPr>
          <w:rFonts w:ascii="Arial" w:hAnsi="Arial" w:cs="Arial"/>
          <w:lang w:val="it-IT"/>
        </w:rPr>
        <w:br/>
        <w:t xml:space="preserve"> Cultura tessile.</w:t>
      </w:r>
      <w:r w:rsidRPr="003E2100">
        <w:rPr>
          <w:rFonts w:ascii="Arial" w:hAnsi="Arial" w:cs="Arial"/>
          <w:lang w:val="it-IT"/>
        </w:rPr>
        <w:br/>
        <w:t>Tinture e Invecchiamenti</w:t>
      </w:r>
      <w:r w:rsidRPr="003E2100">
        <w:rPr>
          <w:rFonts w:ascii="Arial" w:hAnsi="Arial" w:cs="Arial"/>
          <w:lang w:val="it-IT"/>
        </w:rPr>
        <w:br/>
        <w:t xml:space="preserve"> Imbottiture e intelaiature.</w:t>
      </w:r>
      <w:r w:rsidRPr="003E2100">
        <w:rPr>
          <w:rFonts w:ascii="Arial" w:hAnsi="Arial" w:cs="Arial"/>
          <w:lang w:val="it-IT"/>
        </w:rPr>
        <w:br/>
        <w:t xml:space="preserve"> Basi e strutture</w:t>
      </w:r>
    </w:p>
    <w:p w:rsidR="00FD4FBB" w:rsidRPr="003E2100" w:rsidRDefault="00FD4FBB" w:rsidP="002A2A36">
      <w:pPr>
        <w:pStyle w:val="ListParagraph"/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284" w:right="566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 xml:space="preserve"> Tecniche degli accessori </w:t>
      </w:r>
    </w:p>
    <w:p w:rsidR="00FD4FBB" w:rsidRPr="003E2100" w:rsidRDefault="00FD4FBB" w:rsidP="004E4305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right="566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>.    Maschere e effetti speciali</w:t>
      </w:r>
    </w:p>
    <w:p w:rsidR="00FD4FBB" w:rsidRPr="003E2100" w:rsidRDefault="00FD4FBB" w:rsidP="00A83E6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284" w:right="566"/>
        <w:jc w:val="both"/>
        <w:rPr>
          <w:rFonts w:ascii="Arial" w:hAnsi="Arial" w:cs="Arial"/>
          <w:lang w:val="it-IT"/>
        </w:rPr>
      </w:pPr>
      <w:r w:rsidRPr="003E2100">
        <w:rPr>
          <w:rFonts w:ascii="Arial" w:hAnsi="Arial" w:cs="Arial"/>
          <w:lang w:val="it-IT"/>
        </w:rPr>
        <w:t>Trucchi e parrucche</w:t>
      </w:r>
    </w:p>
    <w:p w:rsidR="00FD4FBB" w:rsidRPr="003E2100" w:rsidRDefault="00FD4FBB" w:rsidP="00A83E6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100" w:after="100"/>
        <w:ind w:left="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i/>
          <w:iCs/>
          <w:lang w:val="it-IT"/>
        </w:rPr>
      </w:pPr>
      <w:r w:rsidRPr="00C85A5C">
        <w:rPr>
          <w:rFonts w:ascii="Arial" w:hAnsi="Arial" w:cs="Arial"/>
          <w:i/>
          <w:iCs/>
          <w:lang w:val="it-IT"/>
        </w:rPr>
        <w:t>Secondo modulo (Pratico)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lang w:val="it-IT"/>
        </w:rPr>
      </w:pPr>
      <w:r w:rsidRPr="00C85A5C">
        <w:rPr>
          <w:rFonts w:ascii="Arial" w:hAnsi="Arial" w:cs="Arial"/>
          <w:lang w:val="it-IT"/>
        </w:rPr>
        <w:t xml:space="preserve">Il progetto finale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Fonts w:ascii="Arial" w:hAnsi="Arial" w:cs="Arial"/>
          <w:i/>
          <w:iCs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>In questa fase del percorso formativo,avendo acquisito conoscenze di tipo teorico, sarà richiesto agli studenti di realizzare un progetto.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>L’accessorio sarà trattato graficamente: dai primi schizzi sino a giungere ad un esecutivo finale.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 xml:space="preserve"> Quindi fondamentali saranno i disegni tecnici e  le visioni tridimensionali di ogni singolo oggetto.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 xml:space="preserve">Il progetto sarà realizzato tramite tecniche grafiche e pittoriche differenti, adeguate allo stile personale dello studente.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>Le conoscenze acquisite durante il corso di studio permetteranno allo studente di produrre e creare,  partendo dallo svil</w:t>
      </w:r>
      <w:r>
        <w:rPr>
          <w:rStyle w:val="testogen1"/>
          <w:rFonts w:ascii="Arial" w:hAnsi="Arial" w:cs="Arial"/>
          <w:sz w:val="24"/>
          <w:szCs w:val="24"/>
          <w:lang w:val="it-IT"/>
        </w:rPr>
        <w:t>uppo di un' unica idea rappresentata</w:t>
      </w: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 xml:space="preserve"> graficamente in modo dettagliato e corredato da una scheda tecnica dei materiali usati, un portfolio e un prototipo realizzato. 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bCs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bCs/>
          <w:sz w:val="24"/>
          <w:szCs w:val="24"/>
          <w:lang w:val="it-IT"/>
        </w:rPr>
        <w:t>Metodi di valutazione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>L’esame finale si articola in due momenti: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567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>
        <w:rPr>
          <w:rStyle w:val="testogen1"/>
          <w:rFonts w:ascii="Arial" w:hAnsi="Arial" w:cs="Arial"/>
          <w:sz w:val="24"/>
          <w:szCs w:val="24"/>
          <w:lang w:val="it-IT"/>
        </w:rPr>
        <w:t xml:space="preserve">     </w:t>
      </w: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>- Una prova orale</w:t>
      </w:r>
    </w:p>
    <w:p w:rsidR="00FD4FBB" w:rsidRPr="003E2100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  <w:r w:rsidRPr="003E2100">
        <w:rPr>
          <w:rStyle w:val="testogen1"/>
          <w:rFonts w:ascii="Arial" w:hAnsi="Arial" w:cs="Arial"/>
          <w:sz w:val="24"/>
          <w:szCs w:val="24"/>
          <w:lang w:val="it-IT"/>
        </w:rPr>
        <w:t>- V</w:t>
      </w:r>
      <w:r w:rsidRPr="00C85A5C">
        <w:rPr>
          <w:rStyle w:val="testogen1"/>
          <w:rFonts w:ascii="Arial" w:hAnsi="Arial" w:cs="Arial"/>
          <w:sz w:val="24"/>
          <w:szCs w:val="24"/>
          <w:lang w:val="it-IT"/>
        </w:rPr>
        <w:t>isione  del lavoro di progettazione assegnato durante il corso</w:t>
      </w:r>
      <w:r w:rsidRPr="003E2100">
        <w:rPr>
          <w:rStyle w:val="testogen1"/>
          <w:rFonts w:ascii="Arial" w:hAnsi="Arial" w:cs="Arial"/>
          <w:sz w:val="24"/>
          <w:szCs w:val="24"/>
          <w:lang w:val="it-IT"/>
        </w:rPr>
        <w:t>.</w:t>
      </w: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Strong"/>
          <w:rFonts w:ascii="Arial" w:hAnsi="Arial" w:cs="Arial"/>
          <w:b w:val="0"/>
          <w:bCs w:val="0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C85A5C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E73ED2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  <w:r w:rsidRPr="00E73ED2">
        <w:rPr>
          <w:rStyle w:val="testogen1"/>
          <w:rFonts w:ascii="Arial" w:hAnsi="Arial" w:cs="Arial"/>
          <w:sz w:val="24"/>
          <w:szCs w:val="24"/>
          <w:lang w:val="en-US"/>
        </w:rPr>
        <w:t>.</w:t>
      </w:r>
      <w:r w:rsidRPr="00E73ED2">
        <w:rPr>
          <w:rStyle w:val="testogen1"/>
          <w:rFonts w:ascii="Arial" w:hAnsi="Arial" w:cs="Arial"/>
          <w:b/>
          <w:bCs/>
          <w:sz w:val="24"/>
          <w:szCs w:val="24"/>
          <w:lang w:val="en-US"/>
        </w:rPr>
        <w:t>Bibliografia:</w:t>
      </w:r>
    </w:p>
    <w:p w:rsidR="00FD4FBB" w:rsidRPr="00E73ED2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b/>
          <w:bCs/>
          <w:sz w:val="24"/>
          <w:szCs w:val="24"/>
          <w:lang w:val="en-US"/>
        </w:rPr>
      </w:pPr>
    </w:p>
    <w:p w:rsidR="00FD4FBB" w:rsidRPr="00E73ED2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3E2100" w:rsidRDefault="00FD4FBB" w:rsidP="00E73ED2">
      <w:pPr>
        <w:ind w:left="-284"/>
        <w:rPr>
          <w:rStyle w:val="bindingandrelease"/>
          <w:rFonts w:ascii="Arial" w:hAnsi="Arial" w:cs="Arial"/>
          <w:lang w:val="en-GB"/>
        </w:rPr>
      </w:pPr>
      <w:hyperlink r:id="rId5" w:history="1">
        <w:r w:rsidRPr="003E2100">
          <w:rPr>
            <w:rFonts w:ascii="Arial" w:hAnsi="Arial" w:cs="Arial"/>
            <w:lang w:val="en-GB"/>
          </w:rPr>
          <w:t>Textiles and Clothing, c.1150-1450 (Medieval Finds from Excavations in London)</w:t>
        </w:r>
      </w:hyperlink>
      <w:r w:rsidRPr="003E2100">
        <w:rPr>
          <w:rFonts w:ascii="Arial" w:hAnsi="Arial" w:cs="Arial"/>
          <w:lang w:val="en-GB"/>
        </w:rPr>
        <w:t xml:space="preserve"> </w:t>
      </w:r>
      <w:r w:rsidRPr="003E2100">
        <w:rPr>
          <w:rStyle w:val="ptbrand"/>
          <w:rFonts w:ascii="Arial" w:hAnsi="Arial" w:cs="Arial"/>
          <w:lang w:val="en-GB"/>
        </w:rPr>
        <w:t>by Elisabeth Crowfoot, Frances Pritchard, and Kay Staniland</w:t>
      </w:r>
      <w:r w:rsidRPr="003E2100">
        <w:rPr>
          <w:rFonts w:ascii="Arial" w:hAnsi="Arial" w:cs="Arial"/>
          <w:lang w:val="en-GB"/>
        </w:rPr>
        <w:t xml:space="preserve"> </w:t>
      </w:r>
      <w:r w:rsidRPr="003E2100">
        <w:rPr>
          <w:rStyle w:val="bindingandrelease"/>
          <w:rFonts w:ascii="Arial" w:hAnsi="Arial" w:cs="Arial"/>
          <w:lang w:val="en-GB"/>
        </w:rPr>
        <w:t>(</w:t>
      </w:r>
      <w:r w:rsidRPr="003E2100">
        <w:rPr>
          <w:rStyle w:val="binding"/>
          <w:rFonts w:ascii="Arial" w:hAnsi="Arial" w:cs="Arial"/>
          <w:lang w:val="en-GB"/>
        </w:rPr>
        <w:t>Paperback</w:t>
      </w:r>
      <w:r w:rsidRPr="003E2100">
        <w:rPr>
          <w:rStyle w:val="bindingandrelease"/>
          <w:rFonts w:ascii="Arial" w:hAnsi="Arial" w:cs="Arial"/>
          <w:lang w:val="en-GB"/>
        </w:rPr>
        <w:t xml:space="preserve"> - May 7, 2010</w:t>
      </w:r>
    </w:p>
    <w:p w:rsidR="00FD4FBB" w:rsidRPr="003E2100" w:rsidRDefault="00FD4FBB" w:rsidP="00E73ED2">
      <w:pPr>
        <w:ind w:left="-284"/>
        <w:rPr>
          <w:rStyle w:val="bindingandrelease"/>
          <w:rFonts w:ascii="Arial" w:hAnsi="Arial" w:cs="Arial"/>
          <w:lang w:val="en-GB"/>
        </w:rPr>
      </w:pPr>
    </w:p>
    <w:p w:rsidR="00FD4FBB" w:rsidRPr="003E2100" w:rsidRDefault="00FD4FBB" w:rsidP="00E73ED2">
      <w:pPr>
        <w:ind w:left="-284"/>
        <w:rPr>
          <w:rFonts w:ascii="Arial" w:hAnsi="Arial" w:cs="Arial"/>
          <w:lang w:val="it-IT"/>
        </w:rPr>
      </w:pPr>
      <w:hyperlink r:id="rId6" w:history="1">
        <w:r w:rsidRPr="003E2100">
          <w:rPr>
            <w:rFonts w:ascii="Arial" w:hAnsi="Arial" w:cs="Arial"/>
            <w:lang w:val="it-IT"/>
          </w:rPr>
          <w:t xml:space="preserve">Macchine per la moda dalla Preistoria al Novecento-Machines for fashion from the Prehistory the Twentieth Century </w:t>
        </w:r>
        <w:r w:rsidRPr="003E2100">
          <w:rPr>
            <w:rStyle w:val="Hyperlink"/>
            <w:rFonts w:ascii="Arial" w:hAnsi="Arial" w:cs="Arial"/>
            <w:lang w:val="it-IT"/>
          </w:rPr>
          <w:t xml:space="preserve"> </w:t>
        </w:r>
      </w:hyperlink>
      <w:r w:rsidRPr="003E2100">
        <w:rPr>
          <w:rFonts w:ascii="Arial" w:hAnsi="Arial" w:cs="Arial"/>
          <w:lang w:val="it-IT"/>
        </w:rPr>
        <w:t xml:space="preserve">, </w:t>
      </w:r>
      <w:hyperlink r:id="rId7" w:history="1">
        <w:r w:rsidRPr="003E2100">
          <w:rPr>
            <w:rFonts w:ascii="Arial" w:hAnsi="Arial" w:cs="Arial"/>
            <w:lang w:val="it-IT"/>
          </w:rPr>
          <w:t>Di Rienzo Sebastiano</w:t>
        </w:r>
      </w:hyperlink>
      <w:r w:rsidRPr="003E2100">
        <w:rPr>
          <w:rFonts w:ascii="Arial" w:hAnsi="Arial" w:cs="Arial"/>
          <w:lang w:val="it-IT"/>
        </w:rPr>
        <w:t xml:space="preserve">  , </w:t>
      </w:r>
      <w:hyperlink r:id="rId8" w:history="1">
        <w:r w:rsidRPr="003E2100">
          <w:rPr>
            <w:rFonts w:ascii="Arial" w:hAnsi="Arial" w:cs="Arial"/>
            <w:lang w:val="it-IT"/>
          </w:rPr>
          <w:t>De Luca Editori d'Arte</w:t>
        </w:r>
      </w:hyperlink>
      <w:r w:rsidRPr="003E2100">
        <w:rPr>
          <w:rFonts w:ascii="Arial" w:hAnsi="Arial" w:cs="Arial"/>
          <w:lang w:val="it-IT"/>
        </w:rPr>
        <w:t>. 2009</w:t>
      </w:r>
    </w:p>
    <w:p w:rsidR="00FD4FBB" w:rsidRPr="003E2100" w:rsidRDefault="00FD4FBB" w:rsidP="00E73ED2">
      <w:pPr>
        <w:ind w:left="-284"/>
        <w:rPr>
          <w:rFonts w:ascii="Arial" w:hAnsi="Arial" w:cs="Arial"/>
          <w:lang w:val="it-IT"/>
        </w:rPr>
      </w:pPr>
    </w:p>
    <w:p w:rsidR="00FD4FBB" w:rsidRPr="00EC075A" w:rsidRDefault="00FD4FBB" w:rsidP="00E73ED2">
      <w:pPr>
        <w:ind w:left="-284"/>
        <w:rPr>
          <w:rFonts w:ascii="Arial" w:hAnsi="Arial" w:cs="Arial"/>
          <w:lang w:val="it-IT" w:eastAsia="it-IT"/>
        </w:rPr>
      </w:pPr>
      <w:r w:rsidRPr="00EC075A">
        <w:rPr>
          <w:rFonts w:ascii="Arial" w:hAnsi="Arial" w:cs="Arial"/>
          <w:kern w:val="36"/>
          <w:lang w:val="it-IT" w:eastAsia="it-IT"/>
        </w:rPr>
        <w:t>Sarto su misura. Memorie e segreti,</w:t>
      </w:r>
      <w:r w:rsidRPr="00EC075A">
        <w:rPr>
          <w:rFonts w:ascii="Arial" w:hAnsi="Arial" w:cs="Arial"/>
          <w:lang w:val="it-IT" w:eastAsia="it-IT"/>
        </w:rPr>
        <w:t xml:space="preserve"> De Angelis Bruno - Nobbio Claudio,Graviale editore.2008</w:t>
      </w:r>
    </w:p>
    <w:p w:rsidR="00FD4FBB" w:rsidRPr="003E2100" w:rsidRDefault="00FD4FBB" w:rsidP="00E73ED2">
      <w:pPr>
        <w:ind w:left="-284"/>
        <w:rPr>
          <w:rFonts w:ascii="Arial" w:hAnsi="Arial" w:cs="Arial"/>
          <w:lang w:val="it-IT"/>
        </w:rPr>
      </w:pPr>
    </w:p>
    <w:p w:rsidR="00FD4FBB" w:rsidRPr="00EC075A" w:rsidRDefault="00FD4FBB" w:rsidP="00E73ED2">
      <w:pPr>
        <w:ind w:left="-284"/>
        <w:rPr>
          <w:rStyle w:val="testogen1"/>
          <w:rFonts w:ascii="Arial" w:hAnsi="Arial" w:cs="Arial"/>
          <w:sz w:val="24"/>
          <w:szCs w:val="24"/>
          <w:lang w:val="it-IT"/>
        </w:rPr>
      </w:pPr>
      <w:r w:rsidRPr="003E2100">
        <w:rPr>
          <w:rFonts w:ascii="Arial" w:hAnsi="Arial" w:cs="Arial"/>
          <w:lang w:val="it-IT"/>
        </w:rPr>
        <w:t>Storia Universale del costume. Abiti e accessori dei popoli di tutto il mondo.Rieff Anawalt Patricia.Mondadori.2009</w:t>
      </w:r>
    </w:p>
    <w:p w:rsidR="00FD4FBB" w:rsidRPr="00EC075A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3E2100" w:rsidRDefault="00FD4FBB" w:rsidP="00E73ED2">
      <w:pPr>
        <w:pStyle w:val="NoSpacing"/>
        <w:rPr>
          <w:rStyle w:val="testogen1"/>
          <w:rFonts w:ascii="Arial" w:hAnsi="Arial" w:cs="Arial"/>
          <w:sz w:val="24"/>
          <w:szCs w:val="24"/>
          <w:lang w:val="it-IT"/>
        </w:rPr>
      </w:pPr>
    </w:p>
    <w:p w:rsidR="00FD4FBB" w:rsidRPr="00EC075A" w:rsidRDefault="00FD4FBB" w:rsidP="00E73ED2">
      <w:pPr>
        <w:pStyle w:val="NoSpacing"/>
        <w:ind w:left="-284"/>
        <w:rPr>
          <w:rStyle w:val="testogen1"/>
          <w:rFonts w:ascii="Arial" w:hAnsi="Arial" w:cs="Arial"/>
          <w:i/>
          <w:iCs/>
          <w:sz w:val="24"/>
          <w:szCs w:val="24"/>
          <w:lang w:val="it-IT"/>
        </w:rPr>
      </w:pPr>
      <w:r w:rsidRPr="003E2100">
        <w:rPr>
          <w:rFonts w:ascii="Arial" w:hAnsi="Arial" w:cs="Arial"/>
          <w:lang w:val="it-IT"/>
        </w:rPr>
        <w:t xml:space="preserve">Filosofia dell’abito.La maestria artigianale per filo e per segno.Di Rienzo Sebastiano.De Luca Editori D’Arte.2008 </w:t>
      </w:r>
      <w:r w:rsidRPr="003E2100">
        <w:rPr>
          <w:rFonts w:ascii="Arial" w:hAnsi="Arial" w:cs="Arial"/>
          <w:color w:val="000000"/>
          <w:lang w:val="it-IT"/>
        </w:rPr>
        <w:t xml:space="preserve"> </w:t>
      </w: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it-IT"/>
        </w:rPr>
      </w:pPr>
    </w:p>
    <w:p w:rsidR="00FD4FBB" w:rsidRPr="00B52728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  <w:r w:rsidRPr="00B52728">
        <w:rPr>
          <w:rStyle w:val="testogen1"/>
          <w:rFonts w:ascii="Arial" w:hAnsi="Arial" w:cs="Arial"/>
          <w:sz w:val="24"/>
          <w:szCs w:val="24"/>
          <w:lang w:val="en-US"/>
        </w:rPr>
        <w:t>Braun &amp; Schneider .Historic Costume in Pictures.Dover Publication N.Y.</w:t>
      </w:r>
    </w:p>
    <w:p w:rsidR="00FD4FBB" w:rsidRDefault="00FD4FBB" w:rsidP="00491886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Style w:val="testogen1"/>
          <w:rFonts w:ascii="Arial" w:hAnsi="Arial" w:cs="Arial"/>
          <w:sz w:val="24"/>
          <w:szCs w:val="24"/>
          <w:lang w:val="en-GB"/>
        </w:rPr>
      </w:pPr>
      <w:r w:rsidRPr="00EC075A">
        <w:rPr>
          <w:rStyle w:val="testogen1"/>
          <w:rFonts w:ascii="Arial" w:hAnsi="Arial" w:cs="Arial"/>
          <w:sz w:val="24"/>
          <w:szCs w:val="24"/>
          <w:lang w:val="en-GB"/>
        </w:rPr>
        <w:t>Claire Wilcox, “</w:t>
      </w:r>
      <w:r w:rsidRPr="00EC075A">
        <w:rPr>
          <w:rStyle w:val="testogen1"/>
          <w:rFonts w:ascii="Arial" w:hAnsi="Arial" w:cs="Arial"/>
          <w:i/>
          <w:iCs/>
          <w:sz w:val="24"/>
          <w:szCs w:val="24"/>
          <w:lang w:val="en-GB"/>
        </w:rPr>
        <w:t>Bags</w:t>
      </w:r>
      <w:r w:rsidRPr="00EC075A">
        <w:rPr>
          <w:rStyle w:val="testogen1"/>
          <w:rFonts w:ascii="Arial" w:hAnsi="Arial" w:cs="Arial"/>
          <w:sz w:val="24"/>
          <w:szCs w:val="24"/>
          <w:lang w:val="en-GB"/>
        </w:rPr>
        <w:t>”, V&amp;A, 2007</w:t>
      </w:r>
    </w:p>
    <w:p w:rsidR="00FD4FBB" w:rsidRPr="00EC075A" w:rsidRDefault="00FD4FBB" w:rsidP="00491886">
      <w:pPr>
        <w:widowControl w:val="0"/>
        <w:tabs>
          <w:tab w:val="left" w:pos="9072"/>
        </w:tabs>
        <w:autoSpaceDE w:val="0"/>
        <w:autoSpaceDN w:val="0"/>
        <w:adjustRightInd w:val="0"/>
        <w:ind w:right="566"/>
        <w:jc w:val="both"/>
        <w:rPr>
          <w:rStyle w:val="testogen1"/>
          <w:rFonts w:ascii="Arial" w:hAnsi="Arial" w:cs="Arial"/>
          <w:sz w:val="24"/>
          <w:szCs w:val="24"/>
          <w:lang w:val="en-GB"/>
        </w:rPr>
      </w:pPr>
    </w:p>
    <w:p w:rsidR="00FD4FBB" w:rsidRPr="00EC075A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GB"/>
        </w:rPr>
      </w:pPr>
      <w:r w:rsidRPr="00EC075A">
        <w:rPr>
          <w:rStyle w:val="testogen1"/>
          <w:rFonts w:ascii="Arial" w:hAnsi="Arial" w:cs="Arial"/>
          <w:sz w:val="24"/>
          <w:szCs w:val="24"/>
          <w:lang w:val="en-GB"/>
        </w:rPr>
        <w:t>Lucy Pratt &amp; Linda Woolley,”Shoes”, V&amp;A, 2007</w:t>
      </w:r>
    </w:p>
    <w:p w:rsidR="00FD4FBB" w:rsidRPr="00EC075A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GB"/>
        </w:rPr>
      </w:pPr>
    </w:p>
    <w:p w:rsidR="00FD4FBB" w:rsidRPr="00EC075A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widowControl w:val="0"/>
        <w:tabs>
          <w:tab w:val="left" w:pos="9072"/>
        </w:tabs>
        <w:autoSpaceDE w:val="0"/>
        <w:autoSpaceDN w:val="0"/>
        <w:adjustRightInd w:val="0"/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  <w:r>
        <w:rPr>
          <w:rStyle w:val="testogen1"/>
          <w:rFonts w:ascii="Arial" w:hAnsi="Arial" w:cs="Arial"/>
          <w:sz w:val="24"/>
          <w:szCs w:val="24"/>
          <w:lang w:val="en-US"/>
        </w:rPr>
        <w:t>Data                                                                                          In fede</w:t>
      </w:r>
    </w:p>
    <w:p w:rsidR="00FD4FBB" w:rsidRPr="00EC075A" w:rsidRDefault="00FD4FBB" w:rsidP="00E73ED2">
      <w:pPr>
        <w:tabs>
          <w:tab w:val="left" w:pos="9072"/>
        </w:tabs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jc w:val="both"/>
        <w:rPr>
          <w:rStyle w:val="testogen1"/>
          <w:rFonts w:ascii="Arial" w:hAnsi="Arial" w:cs="Arial"/>
          <w:sz w:val="24"/>
          <w:szCs w:val="24"/>
          <w:lang w:val="en-US"/>
        </w:rPr>
      </w:pPr>
      <w:r w:rsidRPr="00EC075A">
        <w:rPr>
          <w:rStyle w:val="testogen1"/>
          <w:rFonts w:ascii="Arial" w:hAnsi="Arial" w:cs="Arial"/>
          <w:sz w:val="24"/>
          <w:szCs w:val="24"/>
          <w:lang w:val="en-US"/>
        </w:rPr>
        <w:tab/>
      </w: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Pr="00EC075A" w:rsidRDefault="00FD4FBB" w:rsidP="00E73ED2">
      <w:pPr>
        <w:tabs>
          <w:tab w:val="left" w:pos="9072"/>
        </w:tabs>
        <w:ind w:left="-284" w:right="566"/>
        <w:rPr>
          <w:rStyle w:val="testogen1"/>
          <w:rFonts w:ascii="Arial" w:hAnsi="Arial" w:cs="Arial"/>
          <w:i/>
          <w:iCs/>
          <w:sz w:val="24"/>
          <w:szCs w:val="24"/>
          <w:lang w:val="en-US"/>
        </w:rPr>
      </w:pPr>
    </w:p>
    <w:p w:rsidR="00FD4FBB" w:rsidRDefault="00FD4FBB" w:rsidP="00E73ED2"/>
    <w:sectPr w:rsidR="00FD4FBB" w:rsidSect="0088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5EFD"/>
    <w:multiLevelType w:val="hybridMultilevel"/>
    <w:tmpl w:val="B20615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71CCD"/>
    <w:multiLevelType w:val="hybridMultilevel"/>
    <w:tmpl w:val="34E818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5101B"/>
    <w:multiLevelType w:val="hybridMultilevel"/>
    <w:tmpl w:val="191C8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10D77"/>
    <w:multiLevelType w:val="hybridMultilevel"/>
    <w:tmpl w:val="5E80B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14C1F"/>
    <w:multiLevelType w:val="hybridMultilevel"/>
    <w:tmpl w:val="CC429776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3A12277A">
      <w:numFmt w:val="bullet"/>
      <w:lvlText w:val="-"/>
      <w:lvlJc w:val="left"/>
      <w:pPr>
        <w:ind w:left="1156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ED2"/>
    <w:rsid w:val="00130E9D"/>
    <w:rsid w:val="001C0000"/>
    <w:rsid w:val="002A2A36"/>
    <w:rsid w:val="003E2100"/>
    <w:rsid w:val="00477E19"/>
    <w:rsid w:val="00491886"/>
    <w:rsid w:val="004E4305"/>
    <w:rsid w:val="00513E2B"/>
    <w:rsid w:val="005E529D"/>
    <w:rsid w:val="005F1CF5"/>
    <w:rsid w:val="007853D2"/>
    <w:rsid w:val="0079115E"/>
    <w:rsid w:val="007E2FE6"/>
    <w:rsid w:val="0088253B"/>
    <w:rsid w:val="00942CCD"/>
    <w:rsid w:val="0098342A"/>
    <w:rsid w:val="00A83E63"/>
    <w:rsid w:val="00B237A7"/>
    <w:rsid w:val="00B52728"/>
    <w:rsid w:val="00C85A5C"/>
    <w:rsid w:val="00C9280B"/>
    <w:rsid w:val="00CF462B"/>
    <w:rsid w:val="00D92FD4"/>
    <w:rsid w:val="00D9451C"/>
    <w:rsid w:val="00E2005F"/>
    <w:rsid w:val="00E73ED2"/>
    <w:rsid w:val="00EC075A"/>
    <w:rsid w:val="00F133FA"/>
    <w:rsid w:val="00FD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D2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stogen1">
    <w:name w:val="testogen1"/>
    <w:basedOn w:val="DefaultParagraphFont"/>
    <w:uiPriority w:val="99"/>
    <w:rsid w:val="00E73ED2"/>
    <w:rPr>
      <w:rFonts w:ascii="Verdana" w:hAnsi="Verdana" w:cs="Verdana"/>
      <w:color w:val="auto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E73ED2"/>
    <w:pPr>
      <w:spacing w:before="100" w:beforeAutospacing="1" w:after="100" w:afterAutospacing="1"/>
    </w:pPr>
    <w:rPr>
      <w:lang w:val="it-IT" w:eastAsia="it-IT"/>
    </w:rPr>
  </w:style>
  <w:style w:type="character" w:styleId="Strong">
    <w:name w:val="Strong"/>
    <w:basedOn w:val="DefaultParagraphFont"/>
    <w:uiPriority w:val="99"/>
    <w:qFormat/>
    <w:rsid w:val="00E73ED2"/>
    <w:rPr>
      <w:rFonts w:cs="Times New Roman"/>
      <w:b/>
      <w:bCs/>
    </w:rPr>
  </w:style>
  <w:style w:type="paragraph" w:customStyle="1" w:styleId="Default">
    <w:name w:val="Default"/>
    <w:uiPriority w:val="99"/>
    <w:rsid w:val="00E73E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73ED2"/>
    <w:rPr>
      <w:rFonts w:cs="Times New Roman"/>
      <w:color w:val="0000FF"/>
      <w:u w:val="single"/>
    </w:rPr>
  </w:style>
  <w:style w:type="character" w:customStyle="1" w:styleId="ptbrand">
    <w:name w:val="ptbrand"/>
    <w:basedOn w:val="DefaultParagraphFont"/>
    <w:uiPriority w:val="99"/>
    <w:rsid w:val="00E73ED2"/>
    <w:rPr>
      <w:rFonts w:cs="Times New Roman"/>
    </w:rPr>
  </w:style>
  <w:style w:type="character" w:customStyle="1" w:styleId="bindingandrelease">
    <w:name w:val="bindingandrelease"/>
    <w:basedOn w:val="DefaultParagraphFont"/>
    <w:uiPriority w:val="99"/>
    <w:rsid w:val="00E73ED2"/>
    <w:rPr>
      <w:rFonts w:cs="Times New Roman"/>
    </w:rPr>
  </w:style>
  <w:style w:type="character" w:customStyle="1" w:styleId="binding">
    <w:name w:val="binding"/>
    <w:basedOn w:val="DefaultParagraphFont"/>
    <w:uiPriority w:val="99"/>
    <w:rsid w:val="00E73ED2"/>
    <w:rPr>
      <w:rFonts w:cs="Times New Roman"/>
    </w:rPr>
  </w:style>
  <w:style w:type="paragraph" w:styleId="NoSpacing">
    <w:name w:val="No Spacing"/>
    <w:uiPriority w:val="99"/>
    <w:qFormat/>
    <w:rsid w:val="00E73ED2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A8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ibro.it/find_buy/findresult/libreria/prodotto-libro/editore-de_luca_editori_d_arte_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libro.it/find_buy/findresult/libreria/prodotto-libro/autore-di_rienzo_sebastiano_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libro.it/find_buy/Scheda/libreria/autore-di_rienzo_sebastiano/sku-12957017/macchine_per_la_moda_dalla_preistoria_al_novecento_machines_for_fashion_from_the_prehistory_the_twentieth_century_.htm" TargetMode="External"/><Relationship Id="rId5" Type="http://schemas.openxmlformats.org/officeDocument/2006/relationships/hyperlink" Target="http://www.amazon.com/Textiles-Clothing-c-1150-1450-Medieval-Excavations/dp/1843832399/ref=sr_1_1?s=books&amp;ie=UTF8&amp;qid=1283591255&amp;sr=1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937</Words>
  <Characters>5345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didattico per il corso di</dc:title>
  <dc:subject/>
  <dc:creator>Maddalena</dc:creator>
  <cp:keywords/>
  <dc:description/>
  <cp:lastModifiedBy>Maurizio</cp:lastModifiedBy>
  <cp:revision>4</cp:revision>
  <dcterms:created xsi:type="dcterms:W3CDTF">2012-08-05T16:58:00Z</dcterms:created>
  <dcterms:modified xsi:type="dcterms:W3CDTF">2013-08-05T08:18:00Z</dcterms:modified>
</cp:coreProperties>
</file>